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8D3" w:rsidRDefault="006708D3">
      <w:bookmarkStart w:id="0" w:name="_GoBack"/>
      <w:bookmarkEnd w:id="0"/>
    </w:p>
    <w:p w:rsidR="006708D3" w:rsidRDefault="001F36DC">
      <w:pPr>
        <w:rPr>
          <w:rFonts w:ascii="Comic Sans MS" w:hAnsi="Comic Sans MS"/>
          <w:sz w:val="24"/>
        </w:rPr>
      </w:pPr>
      <w:r w:rsidRPr="006708D3">
        <w:rPr>
          <w:rFonts w:ascii="Comic Sans MS" w:hAnsi="Comic Sans MS"/>
          <w:b/>
          <w:sz w:val="24"/>
        </w:rPr>
        <w:t xml:space="preserve">Settling </w:t>
      </w:r>
      <w:r w:rsidR="006708D3">
        <w:rPr>
          <w:rFonts w:ascii="Comic Sans MS" w:hAnsi="Comic Sans MS"/>
          <w:b/>
          <w:sz w:val="24"/>
        </w:rPr>
        <w:t>i</w:t>
      </w:r>
      <w:r w:rsidRPr="006708D3">
        <w:rPr>
          <w:rFonts w:ascii="Comic Sans MS" w:hAnsi="Comic Sans MS"/>
          <w:b/>
          <w:sz w:val="24"/>
        </w:rPr>
        <w:t>n and Transition Policy</w:t>
      </w:r>
    </w:p>
    <w:p w:rsidR="006708D3" w:rsidRDefault="001F36DC">
      <w:pPr>
        <w:rPr>
          <w:rFonts w:ascii="Comic Sans MS" w:hAnsi="Comic Sans MS"/>
          <w:sz w:val="24"/>
        </w:rPr>
      </w:pPr>
      <w:r w:rsidRPr="006708D3">
        <w:rPr>
          <w:rFonts w:ascii="Comic Sans MS" w:hAnsi="Comic Sans MS"/>
          <w:sz w:val="24"/>
        </w:rPr>
        <w:t xml:space="preserve"> • Settling into an Early Years setting is a time of crucial importance to a child’s later happiness in the setting. All children are individuals and while some children will adjust fairly easily to the new environment and new routines, others will take longer to feel comfortable and secure. As parents and as early year practitioners, we can take steps to ensure that the transition into the Early Years setting goes as smoothly as possible.</w:t>
      </w:r>
    </w:p>
    <w:p w:rsidR="006708D3" w:rsidRDefault="001F36DC">
      <w:pPr>
        <w:rPr>
          <w:rFonts w:ascii="Comic Sans MS" w:hAnsi="Comic Sans MS"/>
          <w:sz w:val="24"/>
        </w:rPr>
      </w:pPr>
      <w:r w:rsidRPr="006708D3">
        <w:rPr>
          <w:rFonts w:ascii="Comic Sans MS" w:hAnsi="Comic Sans MS"/>
          <w:sz w:val="24"/>
        </w:rPr>
        <w:t xml:space="preserve"> • Children who have a positive start to their new environment are more likely to feel comfortable, relaxed and valued, feel good about themselves as learners and have a sense of belonging to the Pre-school community. </w:t>
      </w:r>
    </w:p>
    <w:p w:rsidR="006708D3" w:rsidRPr="006708D3" w:rsidRDefault="001F36DC">
      <w:pPr>
        <w:rPr>
          <w:rFonts w:ascii="Comic Sans MS" w:hAnsi="Comic Sans MS"/>
          <w:b/>
          <w:sz w:val="24"/>
        </w:rPr>
      </w:pPr>
      <w:r w:rsidRPr="006708D3">
        <w:rPr>
          <w:rFonts w:ascii="Comic Sans MS" w:hAnsi="Comic Sans MS"/>
          <w:b/>
          <w:sz w:val="24"/>
        </w:rPr>
        <w:t>Before starting Pre-school</w:t>
      </w:r>
    </w:p>
    <w:p w:rsidR="006708D3" w:rsidRDefault="001F36DC">
      <w:pPr>
        <w:rPr>
          <w:rFonts w:ascii="Comic Sans MS" w:hAnsi="Comic Sans MS"/>
          <w:sz w:val="24"/>
        </w:rPr>
      </w:pPr>
      <w:r w:rsidRPr="006708D3">
        <w:rPr>
          <w:rFonts w:ascii="Comic Sans MS" w:hAnsi="Comic Sans MS"/>
          <w:sz w:val="24"/>
        </w:rPr>
        <w:t xml:space="preserve"> • Before children start at St Andrew’s Pre-school, parents/</w:t>
      </w:r>
      <w:proofErr w:type="spellStart"/>
      <w:r w:rsidRPr="006708D3">
        <w:rPr>
          <w:rFonts w:ascii="Comic Sans MS" w:hAnsi="Comic Sans MS"/>
          <w:sz w:val="24"/>
        </w:rPr>
        <w:t>carers</w:t>
      </w:r>
      <w:proofErr w:type="spellEnd"/>
      <w:r w:rsidRPr="006708D3">
        <w:rPr>
          <w:rFonts w:ascii="Comic Sans MS" w:hAnsi="Comic Sans MS"/>
          <w:sz w:val="24"/>
        </w:rPr>
        <w:t xml:space="preserve"> are invited to attend an Induction session. During the evening, Committee and Staff give a short presentation giving information about how we run our setting. </w:t>
      </w:r>
    </w:p>
    <w:p w:rsidR="006708D3" w:rsidRDefault="001F36DC">
      <w:pPr>
        <w:rPr>
          <w:rFonts w:ascii="Comic Sans MS" w:hAnsi="Comic Sans MS"/>
          <w:sz w:val="24"/>
        </w:rPr>
      </w:pPr>
      <w:r w:rsidRPr="006708D3">
        <w:rPr>
          <w:rFonts w:ascii="Comic Sans MS" w:hAnsi="Comic Sans MS"/>
          <w:sz w:val="24"/>
        </w:rPr>
        <w:t xml:space="preserve">• Parents are also required to complete all necessary documentation including our ‘All about me’ </w:t>
      </w:r>
      <w:r w:rsidR="005F6F11">
        <w:rPr>
          <w:rFonts w:ascii="Comic Sans MS" w:hAnsi="Comic Sans MS"/>
          <w:sz w:val="24"/>
        </w:rPr>
        <w:t>page on Tapestry</w:t>
      </w:r>
      <w:r w:rsidRPr="006708D3">
        <w:rPr>
          <w:rFonts w:ascii="Comic Sans MS" w:hAnsi="Comic Sans MS"/>
          <w:sz w:val="24"/>
        </w:rPr>
        <w:t xml:space="preserve">. The information in the leaflet provides Key Staff with details such as whether the child has any siblings and their position in the family. It also covers information about the child including likes, dislikes, food allergies, favourite toys, anyone known to them at Pre-school, if the child shares their sessions with another setting, or has attended any toddler groups. The Key Person uses the information as the basis for planning to support the child’s development and learning. </w:t>
      </w:r>
    </w:p>
    <w:p w:rsidR="006708D3" w:rsidRDefault="001F36DC">
      <w:pPr>
        <w:rPr>
          <w:rFonts w:ascii="Comic Sans MS" w:hAnsi="Comic Sans MS"/>
          <w:sz w:val="24"/>
        </w:rPr>
      </w:pPr>
      <w:r w:rsidRPr="006708D3">
        <w:rPr>
          <w:rFonts w:ascii="Comic Sans MS" w:hAnsi="Comic Sans MS"/>
          <w:sz w:val="24"/>
        </w:rPr>
        <w:t>• St Andrew’s Pre-school offer all new parents/</w:t>
      </w:r>
      <w:proofErr w:type="spellStart"/>
      <w:r w:rsidRPr="006708D3">
        <w:rPr>
          <w:rFonts w:ascii="Comic Sans MS" w:hAnsi="Comic Sans MS"/>
          <w:sz w:val="24"/>
        </w:rPr>
        <w:t>carers</w:t>
      </w:r>
      <w:proofErr w:type="spellEnd"/>
      <w:r w:rsidRPr="006708D3">
        <w:rPr>
          <w:rFonts w:ascii="Comic Sans MS" w:hAnsi="Comic Sans MS"/>
          <w:sz w:val="24"/>
        </w:rPr>
        <w:t xml:space="preserve"> a home visit before the child starts with us. </w:t>
      </w:r>
    </w:p>
    <w:p w:rsidR="006708D3" w:rsidRDefault="006708D3">
      <w:pPr>
        <w:rPr>
          <w:rFonts w:ascii="Comic Sans MS" w:hAnsi="Comic Sans MS"/>
          <w:b/>
          <w:sz w:val="24"/>
        </w:rPr>
      </w:pPr>
    </w:p>
    <w:p w:rsidR="006708D3" w:rsidRDefault="006708D3">
      <w:pPr>
        <w:rPr>
          <w:rFonts w:ascii="Comic Sans MS" w:hAnsi="Comic Sans MS"/>
          <w:b/>
          <w:sz w:val="24"/>
        </w:rPr>
      </w:pPr>
    </w:p>
    <w:p w:rsidR="006708D3" w:rsidRDefault="001F36DC">
      <w:pPr>
        <w:rPr>
          <w:rFonts w:ascii="Comic Sans MS" w:hAnsi="Comic Sans MS"/>
          <w:sz w:val="24"/>
        </w:rPr>
      </w:pPr>
      <w:r w:rsidRPr="006708D3">
        <w:rPr>
          <w:rFonts w:ascii="Comic Sans MS" w:hAnsi="Comic Sans MS"/>
          <w:b/>
          <w:sz w:val="24"/>
        </w:rPr>
        <w:lastRenderedPageBreak/>
        <w:t>Visiting Pre-school</w:t>
      </w:r>
      <w:r w:rsidRPr="006708D3">
        <w:rPr>
          <w:rFonts w:ascii="Comic Sans MS" w:hAnsi="Comic Sans MS"/>
          <w:sz w:val="24"/>
        </w:rPr>
        <w:t xml:space="preserve"> </w:t>
      </w:r>
    </w:p>
    <w:p w:rsidR="006708D3" w:rsidRDefault="001F36DC">
      <w:pPr>
        <w:rPr>
          <w:rFonts w:ascii="Comic Sans MS" w:hAnsi="Comic Sans MS"/>
          <w:sz w:val="24"/>
        </w:rPr>
      </w:pPr>
      <w:r w:rsidRPr="006708D3">
        <w:rPr>
          <w:rFonts w:ascii="Comic Sans MS" w:hAnsi="Comic Sans MS"/>
          <w:sz w:val="24"/>
        </w:rPr>
        <w:t xml:space="preserve">• During the half term before starting St. Andrew’s, families are invited to visit the setting to see how we run a Pre-school session. It gives the children and parent or </w:t>
      </w:r>
      <w:proofErr w:type="spellStart"/>
      <w:r w:rsidRPr="006708D3">
        <w:rPr>
          <w:rFonts w:ascii="Comic Sans MS" w:hAnsi="Comic Sans MS"/>
          <w:sz w:val="24"/>
        </w:rPr>
        <w:t>carer</w:t>
      </w:r>
      <w:proofErr w:type="spellEnd"/>
      <w:r w:rsidRPr="006708D3">
        <w:rPr>
          <w:rFonts w:ascii="Comic Sans MS" w:hAnsi="Comic Sans MS"/>
          <w:sz w:val="24"/>
        </w:rPr>
        <w:t xml:space="preserve"> time to meet the staff and to meet other children. </w:t>
      </w:r>
    </w:p>
    <w:p w:rsidR="00D31758" w:rsidRDefault="001F36DC">
      <w:pPr>
        <w:rPr>
          <w:rFonts w:ascii="Comic Sans MS" w:hAnsi="Comic Sans MS"/>
          <w:sz w:val="24"/>
        </w:rPr>
      </w:pPr>
      <w:r w:rsidRPr="006708D3">
        <w:rPr>
          <w:rFonts w:ascii="Comic Sans MS" w:hAnsi="Comic Sans MS"/>
          <w:sz w:val="24"/>
        </w:rPr>
        <w:t xml:space="preserve"> • A gentle introduction allows children and their </w:t>
      </w:r>
      <w:proofErr w:type="spellStart"/>
      <w:r w:rsidRPr="006708D3">
        <w:rPr>
          <w:rFonts w:ascii="Comic Sans MS" w:hAnsi="Comic Sans MS"/>
          <w:sz w:val="24"/>
        </w:rPr>
        <w:t>carers</w:t>
      </w:r>
      <w:proofErr w:type="spellEnd"/>
      <w:r w:rsidRPr="006708D3">
        <w:rPr>
          <w:rFonts w:ascii="Comic Sans MS" w:hAnsi="Comic Sans MS"/>
          <w:sz w:val="24"/>
        </w:rPr>
        <w:t xml:space="preserve"> to get to know the staff and the daily routine and to become familiar with the environment. We find this method highly successful; children feel relaxed, happy and confident, as do their parents/</w:t>
      </w:r>
      <w:proofErr w:type="spellStart"/>
      <w:r w:rsidRPr="006708D3">
        <w:rPr>
          <w:rFonts w:ascii="Comic Sans MS" w:hAnsi="Comic Sans MS"/>
          <w:sz w:val="24"/>
        </w:rPr>
        <w:t>carers</w:t>
      </w:r>
      <w:proofErr w:type="spellEnd"/>
      <w:r w:rsidRPr="006708D3">
        <w:rPr>
          <w:rFonts w:ascii="Comic Sans MS" w:hAnsi="Comic Sans MS"/>
          <w:sz w:val="24"/>
        </w:rPr>
        <w:t>. Our partnership with parents is very important; they must have trust and confidence in those looking after their children.</w:t>
      </w:r>
    </w:p>
    <w:p w:rsidR="00D31758" w:rsidRDefault="001F36DC">
      <w:pPr>
        <w:rPr>
          <w:rFonts w:ascii="Comic Sans MS" w:hAnsi="Comic Sans MS"/>
          <w:sz w:val="24"/>
        </w:rPr>
      </w:pPr>
      <w:r w:rsidRPr="006708D3">
        <w:rPr>
          <w:rFonts w:ascii="Comic Sans MS" w:hAnsi="Comic Sans MS"/>
          <w:sz w:val="24"/>
        </w:rPr>
        <w:t xml:space="preserve"> • We </w:t>
      </w:r>
      <w:r w:rsidR="00264C53">
        <w:rPr>
          <w:rFonts w:ascii="Comic Sans MS" w:hAnsi="Comic Sans MS"/>
          <w:sz w:val="24"/>
        </w:rPr>
        <w:t>reassure</w:t>
      </w:r>
      <w:r w:rsidRPr="006708D3">
        <w:rPr>
          <w:rFonts w:ascii="Comic Sans MS" w:hAnsi="Comic Sans MS"/>
          <w:sz w:val="24"/>
        </w:rPr>
        <w:t xml:space="preserve"> all families that we will support them in the setting for as long as it takes the child to settle in. We will </w:t>
      </w:r>
      <w:r w:rsidR="00264C53">
        <w:rPr>
          <w:rFonts w:ascii="Comic Sans MS" w:hAnsi="Comic Sans MS"/>
          <w:sz w:val="24"/>
        </w:rPr>
        <w:t>support</w:t>
      </w:r>
      <w:r w:rsidRPr="006708D3">
        <w:rPr>
          <w:rFonts w:ascii="Comic Sans MS" w:hAnsi="Comic Sans MS"/>
          <w:sz w:val="24"/>
        </w:rPr>
        <w:t xml:space="preserve"> parents/</w:t>
      </w:r>
      <w:proofErr w:type="spellStart"/>
      <w:r w:rsidRPr="006708D3">
        <w:rPr>
          <w:rFonts w:ascii="Comic Sans MS" w:hAnsi="Comic Sans MS"/>
          <w:sz w:val="24"/>
        </w:rPr>
        <w:t>carers</w:t>
      </w:r>
      <w:proofErr w:type="spellEnd"/>
      <w:r w:rsidRPr="006708D3">
        <w:rPr>
          <w:rFonts w:ascii="Comic Sans MS" w:hAnsi="Comic Sans MS"/>
          <w:sz w:val="24"/>
        </w:rPr>
        <w:t xml:space="preserve"> of children who seem to be taking a long time to settle in and give advice and suggestions to make the transition as smooth as possible. </w:t>
      </w:r>
    </w:p>
    <w:p w:rsidR="00D31758" w:rsidRDefault="00264C53">
      <w:pPr>
        <w:rPr>
          <w:rFonts w:ascii="Comic Sans MS" w:hAnsi="Comic Sans MS"/>
          <w:sz w:val="24"/>
        </w:rPr>
      </w:pPr>
      <w:r>
        <w:rPr>
          <w:rFonts w:ascii="Comic Sans MS" w:hAnsi="Comic Sans MS"/>
          <w:b/>
          <w:sz w:val="24"/>
        </w:rPr>
        <w:t xml:space="preserve">Observations and </w:t>
      </w:r>
      <w:r w:rsidR="001F36DC" w:rsidRPr="00D31758">
        <w:rPr>
          <w:rFonts w:ascii="Comic Sans MS" w:hAnsi="Comic Sans MS"/>
          <w:b/>
          <w:sz w:val="24"/>
        </w:rPr>
        <w:t>Assessment at Pre-school</w:t>
      </w:r>
      <w:r w:rsidR="001F36DC" w:rsidRPr="006708D3">
        <w:rPr>
          <w:rFonts w:ascii="Comic Sans MS" w:hAnsi="Comic Sans MS"/>
          <w:sz w:val="24"/>
        </w:rPr>
        <w:t xml:space="preserve"> </w:t>
      </w:r>
    </w:p>
    <w:p w:rsidR="00FA53DD" w:rsidRPr="00FA53DD" w:rsidRDefault="00402447" w:rsidP="00FA53DD">
      <w:pPr>
        <w:widowControl w:val="0"/>
        <w:suppressAutoHyphens/>
        <w:spacing w:after="0" w:line="240" w:lineRule="auto"/>
        <w:jc w:val="both"/>
        <w:rPr>
          <w:rFonts w:ascii="Comic Sans MS" w:hAnsi="Comic Sans MS"/>
          <w:sz w:val="24"/>
          <w:szCs w:val="24"/>
        </w:rPr>
      </w:pPr>
      <w:r w:rsidRPr="006708D3">
        <w:rPr>
          <w:rFonts w:ascii="Comic Sans MS" w:hAnsi="Comic Sans MS"/>
          <w:sz w:val="24"/>
        </w:rPr>
        <w:t>•</w:t>
      </w:r>
      <w:r>
        <w:rPr>
          <w:rFonts w:ascii="Comic Sans MS" w:hAnsi="Comic Sans MS"/>
          <w:sz w:val="24"/>
        </w:rPr>
        <w:t xml:space="preserve"> </w:t>
      </w:r>
      <w:r w:rsidR="00FA53DD" w:rsidRPr="00FA53DD">
        <w:rPr>
          <w:rFonts w:ascii="Comic Sans MS" w:hAnsi="Comic Sans MS"/>
          <w:sz w:val="24"/>
          <w:szCs w:val="24"/>
        </w:rPr>
        <w:t xml:space="preserve">The Key Person completes a baseline assessment, or two-year check within half a term of the child starting with us.  We share this with the parents and </w:t>
      </w:r>
      <w:proofErr w:type="spellStart"/>
      <w:r w:rsidR="00FA53DD" w:rsidRPr="00FA53DD">
        <w:rPr>
          <w:rFonts w:ascii="Comic Sans MS" w:hAnsi="Comic Sans MS"/>
          <w:sz w:val="24"/>
          <w:szCs w:val="24"/>
        </w:rPr>
        <w:t>carers</w:t>
      </w:r>
      <w:proofErr w:type="spellEnd"/>
      <w:r w:rsidR="00FA53DD" w:rsidRPr="00FA53DD">
        <w:rPr>
          <w:rFonts w:ascii="Comic Sans MS" w:hAnsi="Comic Sans MS"/>
          <w:sz w:val="24"/>
          <w:szCs w:val="24"/>
        </w:rPr>
        <w:t xml:space="preserve">.  </w:t>
      </w:r>
    </w:p>
    <w:p w:rsidR="00402447" w:rsidRDefault="00402447" w:rsidP="00FA53DD">
      <w:pPr>
        <w:widowControl w:val="0"/>
        <w:suppressAutoHyphens/>
        <w:spacing w:after="0" w:line="240" w:lineRule="auto"/>
        <w:jc w:val="both"/>
        <w:rPr>
          <w:rFonts w:ascii="Comic Sans MS" w:hAnsi="Comic Sans MS"/>
          <w:sz w:val="24"/>
          <w:szCs w:val="24"/>
        </w:rPr>
      </w:pPr>
    </w:p>
    <w:p w:rsidR="00FA53DD" w:rsidRDefault="00402447" w:rsidP="00FA53DD">
      <w:pPr>
        <w:widowControl w:val="0"/>
        <w:suppressAutoHyphens/>
        <w:spacing w:after="0" w:line="240" w:lineRule="auto"/>
        <w:jc w:val="both"/>
        <w:rPr>
          <w:rFonts w:ascii="Comic Sans MS" w:hAnsi="Comic Sans MS"/>
          <w:sz w:val="24"/>
          <w:szCs w:val="24"/>
        </w:rPr>
      </w:pPr>
      <w:r w:rsidRPr="006708D3">
        <w:rPr>
          <w:rFonts w:ascii="Comic Sans MS" w:hAnsi="Comic Sans MS"/>
          <w:sz w:val="24"/>
        </w:rPr>
        <w:t>•</w:t>
      </w:r>
      <w:r>
        <w:rPr>
          <w:rFonts w:ascii="Comic Sans MS" w:hAnsi="Comic Sans MS"/>
          <w:sz w:val="24"/>
        </w:rPr>
        <w:t xml:space="preserve"> </w:t>
      </w:r>
      <w:r w:rsidR="00FA53DD" w:rsidRPr="00FA53DD">
        <w:rPr>
          <w:rFonts w:ascii="Comic Sans MS" w:hAnsi="Comic Sans MS"/>
          <w:sz w:val="24"/>
          <w:szCs w:val="24"/>
        </w:rPr>
        <w:t>Frequent observations are made for each child.  Each Key Person completes an observation on each of their children every week.  Other observations include activities led by other members of staff.</w:t>
      </w:r>
    </w:p>
    <w:p w:rsidR="00402447" w:rsidRPr="00FA53DD" w:rsidRDefault="00402447" w:rsidP="00FA53DD">
      <w:pPr>
        <w:widowControl w:val="0"/>
        <w:suppressAutoHyphens/>
        <w:spacing w:after="0" w:line="240" w:lineRule="auto"/>
        <w:jc w:val="both"/>
        <w:rPr>
          <w:rFonts w:ascii="Comic Sans MS" w:hAnsi="Comic Sans MS"/>
          <w:sz w:val="24"/>
          <w:szCs w:val="24"/>
        </w:rPr>
      </w:pPr>
    </w:p>
    <w:p w:rsidR="00D31758" w:rsidRPr="00FA53DD" w:rsidRDefault="00FA53DD" w:rsidP="00FA53DD">
      <w:pPr>
        <w:rPr>
          <w:rFonts w:ascii="Comic Sans MS" w:hAnsi="Comic Sans MS"/>
          <w:sz w:val="24"/>
        </w:rPr>
      </w:pPr>
      <w:r w:rsidRPr="00FA53DD">
        <w:rPr>
          <w:rFonts w:ascii="Comic Sans MS" w:hAnsi="Comic Sans MS"/>
          <w:sz w:val="24"/>
        </w:rPr>
        <w:t xml:space="preserve">• </w:t>
      </w:r>
      <w:r w:rsidR="001F36DC" w:rsidRPr="00FA53DD">
        <w:rPr>
          <w:rFonts w:ascii="Comic Sans MS" w:hAnsi="Comic Sans MS"/>
          <w:sz w:val="24"/>
        </w:rPr>
        <w:t>Key Persons use the online tracking system ‘Tapestry’.</w:t>
      </w:r>
    </w:p>
    <w:p w:rsidR="00D31758" w:rsidRDefault="001F36DC">
      <w:pPr>
        <w:rPr>
          <w:rFonts w:ascii="Comic Sans MS" w:hAnsi="Comic Sans MS"/>
          <w:sz w:val="24"/>
        </w:rPr>
      </w:pPr>
      <w:r w:rsidRPr="006708D3">
        <w:rPr>
          <w:rFonts w:ascii="Comic Sans MS" w:hAnsi="Comic Sans MS"/>
          <w:sz w:val="24"/>
        </w:rPr>
        <w:t xml:space="preserve">• In the summer term an end of year or Transition report is written. </w:t>
      </w:r>
    </w:p>
    <w:p w:rsidR="00D31758" w:rsidRDefault="001F36DC">
      <w:pPr>
        <w:rPr>
          <w:rFonts w:ascii="Comic Sans MS" w:hAnsi="Comic Sans MS"/>
          <w:sz w:val="24"/>
        </w:rPr>
      </w:pPr>
      <w:r w:rsidRPr="006708D3">
        <w:rPr>
          <w:rFonts w:ascii="Comic Sans MS" w:hAnsi="Comic Sans MS"/>
          <w:sz w:val="24"/>
        </w:rPr>
        <w:t>• Parents are encouraged to review and add to their child’s Learning Journey regularly. Key Persons are available to talk to parents about the development of their child at any time.</w:t>
      </w:r>
      <w:r w:rsidR="00FA53DD">
        <w:rPr>
          <w:rFonts w:ascii="Comic Sans MS" w:hAnsi="Comic Sans MS"/>
          <w:sz w:val="24"/>
        </w:rPr>
        <w:t xml:space="preserve"> </w:t>
      </w:r>
    </w:p>
    <w:p w:rsidR="00D31758" w:rsidRDefault="001F36DC">
      <w:pPr>
        <w:rPr>
          <w:rFonts w:ascii="Comic Sans MS" w:hAnsi="Comic Sans MS"/>
          <w:sz w:val="24"/>
        </w:rPr>
      </w:pPr>
      <w:r w:rsidRPr="006708D3">
        <w:rPr>
          <w:rFonts w:ascii="Comic Sans MS" w:hAnsi="Comic Sans MS"/>
          <w:sz w:val="24"/>
        </w:rPr>
        <w:t xml:space="preserve"> • We liaise closely with other settings if sharing a child. </w:t>
      </w:r>
    </w:p>
    <w:p w:rsidR="00D31758" w:rsidRDefault="001F36DC">
      <w:pPr>
        <w:rPr>
          <w:rFonts w:ascii="Comic Sans MS" w:hAnsi="Comic Sans MS"/>
          <w:sz w:val="24"/>
        </w:rPr>
      </w:pPr>
      <w:r w:rsidRPr="00D31758">
        <w:rPr>
          <w:rFonts w:ascii="Comic Sans MS" w:hAnsi="Comic Sans MS"/>
          <w:b/>
          <w:sz w:val="24"/>
        </w:rPr>
        <w:lastRenderedPageBreak/>
        <w:t>Transition to school</w:t>
      </w:r>
      <w:r w:rsidRPr="006708D3">
        <w:rPr>
          <w:rFonts w:ascii="Comic Sans MS" w:hAnsi="Comic Sans MS"/>
          <w:sz w:val="24"/>
        </w:rPr>
        <w:t xml:space="preserve"> </w:t>
      </w:r>
    </w:p>
    <w:p w:rsidR="00EE6613" w:rsidRDefault="001F36DC">
      <w:pPr>
        <w:rPr>
          <w:rFonts w:ascii="Comic Sans MS" w:hAnsi="Comic Sans MS"/>
          <w:sz w:val="24"/>
        </w:rPr>
      </w:pPr>
      <w:r w:rsidRPr="006708D3">
        <w:rPr>
          <w:rFonts w:ascii="Comic Sans MS" w:hAnsi="Comic Sans MS"/>
          <w:sz w:val="24"/>
        </w:rPr>
        <w:t>• During the Autumn term, families receive a ‘Starting school’ pack from Brighter Futures for Children via our setting. The pack contains all information required for parents/</w:t>
      </w:r>
      <w:proofErr w:type="spellStart"/>
      <w:r w:rsidRPr="006708D3">
        <w:rPr>
          <w:rFonts w:ascii="Comic Sans MS" w:hAnsi="Comic Sans MS"/>
          <w:sz w:val="24"/>
        </w:rPr>
        <w:t>carers</w:t>
      </w:r>
      <w:proofErr w:type="spellEnd"/>
      <w:r w:rsidRPr="006708D3">
        <w:rPr>
          <w:rFonts w:ascii="Comic Sans MS" w:hAnsi="Comic Sans MS"/>
          <w:sz w:val="24"/>
        </w:rPr>
        <w:t xml:space="preserve"> to make their application to their preferred schools. Pre-school staff know the local schools well and we are happy to answer any questions that parents may have about the next step in their child’s education. </w:t>
      </w:r>
    </w:p>
    <w:p w:rsidR="00EE6613" w:rsidRDefault="001F36DC">
      <w:pPr>
        <w:rPr>
          <w:rFonts w:ascii="Comic Sans MS" w:hAnsi="Comic Sans MS"/>
          <w:sz w:val="24"/>
        </w:rPr>
      </w:pPr>
      <w:r w:rsidRPr="006708D3">
        <w:rPr>
          <w:rFonts w:ascii="Comic Sans MS" w:hAnsi="Comic Sans MS"/>
          <w:sz w:val="24"/>
        </w:rPr>
        <w:t>• Once school places are offered in the Spring term, our Pre-school Manage</w:t>
      </w:r>
      <w:r w:rsidR="00402447">
        <w:rPr>
          <w:rFonts w:ascii="Comic Sans MS" w:hAnsi="Comic Sans MS"/>
          <w:sz w:val="24"/>
        </w:rPr>
        <w:t>r</w:t>
      </w:r>
      <w:r w:rsidRPr="006708D3">
        <w:rPr>
          <w:rFonts w:ascii="Comic Sans MS" w:hAnsi="Comic Sans MS"/>
          <w:sz w:val="24"/>
        </w:rPr>
        <w:t xml:space="preserve"> arrange</w:t>
      </w:r>
      <w:r w:rsidR="00402447">
        <w:rPr>
          <w:rFonts w:ascii="Comic Sans MS" w:hAnsi="Comic Sans MS"/>
          <w:sz w:val="24"/>
        </w:rPr>
        <w:t>s</w:t>
      </w:r>
      <w:r w:rsidRPr="006708D3">
        <w:rPr>
          <w:rFonts w:ascii="Comic Sans MS" w:hAnsi="Comic Sans MS"/>
          <w:sz w:val="24"/>
        </w:rPr>
        <w:t xml:space="preserve"> visits to our feeder schools when possible.</w:t>
      </w:r>
    </w:p>
    <w:p w:rsidR="00402447" w:rsidRDefault="00402447">
      <w:pPr>
        <w:rPr>
          <w:rFonts w:ascii="Comic Sans MS" w:hAnsi="Comic Sans MS"/>
          <w:sz w:val="24"/>
        </w:rPr>
      </w:pPr>
      <w:r w:rsidRPr="006708D3">
        <w:rPr>
          <w:rFonts w:ascii="Comic Sans MS" w:hAnsi="Comic Sans MS"/>
          <w:sz w:val="24"/>
        </w:rPr>
        <w:t>•</w:t>
      </w:r>
      <w:r>
        <w:rPr>
          <w:rFonts w:ascii="Comic Sans MS" w:hAnsi="Comic Sans MS"/>
          <w:sz w:val="24"/>
        </w:rPr>
        <w:t xml:space="preserve"> Feeder school Early Years staff arrange a visit to our setting to meet and chat to the children.</w:t>
      </w:r>
    </w:p>
    <w:p w:rsidR="00EE6613" w:rsidRDefault="001F36DC">
      <w:pPr>
        <w:rPr>
          <w:rFonts w:ascii="Comic Sans MS" w:hAnsi="Comic Sans MS"/>
          <w:sz w:val="24"/>
        </w:rPr>
      </w:pPr>
      <w:r w:rsidRPr="006708D3">
        <w:rPr>
          <w:rFonts w:ascii="Comic Sans MS" w:hAnsi="Comic Sans MS"/>
          <w:sz w:val="24"/>
        </w:rPr>
        <w:t xml:space="preserve"> • During the second half of the summer term, we incorporate Transition into our planning for the children. Ways in which we do this include turning the role-play area into a school classroom, having school uniforms available for dressing up time and </w:t>
      </w:r>
      <w:r w:rsidR="004818A3" w:rsidRPr="006708D3">
        <w:rPr>
          <w:rFonts w:ascii="Comic Sans MS" w:hAnsi="Comic Sans MS"/>
          <w:sz w:val="24"/>
        </w:rPr>
        <w:t>practi</w:t>
      </w:r>
      <w:r w:rsidR="004818A3">
        <w:rPr>
          <w:rFonts w:ascii="Comic Sans MS" w:hAnsi="Comic Sans MS"/>
          <w:sz w:val="24"/>
        </w:rPr>
        <w:t>s</w:t>
      </w:r>
      <w:r w:rsidR="004818A3" w:rsidRPr="006708D3">
        <w:rPr>
          <w:rFonts w:ascii="Comic Sans MS" w:hAnsi="Comic Sans MS"/>
          <w:sz w:val="24"/>
        </w:rPr>
        <w:t>ing</w:t>
      </w:r>
      <w:r w:rsidRPr="006708D3">
        <w:rPr>
          <w:rFonts w:ascii="Comic Sans MS" w:hAnsi="Comic Sans MS"/>
          <w:sz w:val="24"/>
        </w:rPr>
        <w:t xml:space="preserve"> tasks such as carrying a lunchtime tray. </w:t>
      </w:r>
    </w:p>
    <w:p w:rsidR="00EE6613" w:rsidRDefault="001F36DC">
      <w:pPr>
        <w:rPr>
          <w:rFonts w:ascii="Comic Sans MS" w:hAnsi="Comic Sans MS"/>
          <w:sz w:val="24"/>
        </w:rPr>
      </w:pPr>
      <w:r w:rsidRPr="006708D3">
        <w:rPr>
          <w:rFonts w:ascii="Comic Sans MS" w:hAnsi="Comic Sans MS"/>
          <w:sz w:val="24"/>
        </w:rPr>
        <w:t xml:space="preserve">• Staff regularly share reference and story books with children about going to school. </w:t>
      </w:r>
    </w:p>
    <w:p w:rsidR="00EE6613" w:rsidRDefault="001F36DC">
      <w:pPr>
        <w:rPr>
          <w:rFonts w:ascii="Comic Sans MS" w:hAnsi="Comic Sans MS"/>
          <w:sz w:val="24"/>
        </w:rPr>
      </w:pPr>
      <w:r w:rsidRPr="006708D3">
        <w:rPr>
          <w:rFonts w:ascii="Comic Sans MS" w:hAnsi="Comic Sans MS"/>
          <w:sz w:val="24"/>
        </w:rPr>
        <w:t xml:space="preserve">• Staff and children enjoy sharing transition leaflets provided by our feeder schools. </w:t>
      </w:r>
    </w:p>
    <w:p w:rsidR="00EE6613" w:rsidRDefault="001F36DC">
      <w:pPr>
        <w:rPr>
          <w:rFonts w:ascii="Comic Sans MS" w:hAnsi="Comic Sans MS"/>
          <w:sz w:val="24"/>
        </w:rPr>
      </w:pPr>
      <w:r w:rsidRPr="006708D3">
        <w:rPr>
          <w:rFonts w:ascii="Comic Sans MS" w:hAnsi="Comic Sans MS"/>
          <w:sz w:val="24"/>
        </w:rPr>
        <w:t xml:space="preserve">• Each child's Transition report is sent directly to the school at the end of the summer term before they leave Pre-school. This includes comments upon the seven areas of learning, the development stages of the child and their hopes and fears for the transition. </w:t>
      </w:r>
    </w:p>
    <w:p w:rsidR="00EE6613" w:rsidRDefault="001F36DC">
      <w:pPr>
        <w:rPr>
          <w:rFonts w:ascii="Comic Sans MS" w:hAnsi="Comic Sans MS"/>
          <w:sz w:val="24"/>
        </w:rPr>
      </w:pPr>
      <w:r w:rsidRPr="006708D3">
        <w:rPr>
          <w:rFonts w:ascii="Comic Sans MS" w:hAnsi="Comic Sans MS"/>
          <w:sz w:val="24"/>
        </w:rPr>
        <w:t xml:space="preserve">• For children with any additional or special educational needs, a transition meeting is arranged with the school, the child’s parents and our Pre-school </w:t>
      </w:r>
      <w:proofErr w:type="spellStart"/>
      <w:r w:rsidRPr="006708D3">
        <w:rPr>
          <w:rFonts w:ascii="Comic Sans MS" w:hAnsi="Comic Sans MS"/>
          <w:sz w:val="24"/>
        </w:rPr>
        <w:t>SENCo</w:t>
      </w:r>
      <w:proofErr w:type="spellEnd"/>
      <w:r w:rsidRPr="006708D3">
        <w:rPr>
          <w:rFonts w:ascii="Comic Sans MS" w:hAnsi="Comic Sans MS"/>
          <w:sz w:val="24"/>
        </w:rPr>
        <w:t xml:space="preserve">. </w:t>
      </w:r>
      <w:r w:rsidR="00074A8D">
        <w:rPr>
          <w:rFonts w:ascii="Comic Sans MS" w:hAnsi="Comic Sans MS"/>
          <w:sz w:val="24"/>
        </w:rPr>
        <w:t>A ‘Transition Passport’ may also be completed.</w:t>
      </w:r>
    </w:p>
    <w:p w:rsidR="00C239F4" w:rsidRDefault="001F36DC">
      <w:pPr>
        <w:rPr>
          <w:rFonts w:ascii="Comic Sans MS" w:hAnsi="Comic Sans MS"/>
          <w:sz w:val="24"/>
        </w:rPr>
      </w:pPr>
      <w:r w:rsidRPr="006708D3">
        <w:rPr>
          <w:rFonts w:ascii="Comic Sans MS" w:hAnsi="Comic Sans MS"/>
          <w:sz w:val="24"/>
        </w:rPr>
        <w:lastRenderedPageBreak/>
        <w:t>• For any child moving on to another Nursery or Pre-school, staff will complete the same Transition report which is then sent to the other setting with parental permission.</w:t>
      </w:r>
    </w:p>
    <w:p w:rsidR="00074A8D" w:rsidRPr="006708D3" w:rsidRDefault="00074A8D">
      <w:pPr>
        <w:rPr>
          <w:rFonts w:ascii="Comic Sans MS" w:hAnsi="Comic Sans MS"/>
          <w:sz w:val="24"/>
        </w:rPr>
      </w:pPr>
      <w:r w:rsidRPr="006708D3">
        <w:rPr>
          <w:rFonts w:ascii="Comic Sans MS" w:hAnsi="Comic Sans MS"/>
          <w:sz w:val="24"/>
        </w:rPr>
        <w:t>•</w:t>
      </w:r>
      <w:r>
        <w:rPr>
          <w:rFonts w:ascii="Comic Sans MS" w:hAnsi="Comic Sans MS"/>
          <w:sz w:val="24"/>
        </w:rPr>
        <w:t xml:space="preserve"> If the other setting uses ‘Tapestry’, we are able to share and /or access the journal using a password and parental permission</w:t>
      </w:r>
    </w:p>
    <w:sectPr w:rsidR="00074A8D" w:rsidRPr="006708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DAE" w:rsidRDefault="00B43DAE" w:rsidP="006708D3">
      <w:pPr>
        <w:spacing w:after="0" w:line="240" w:lineRule="auto"/>
      </w:pPr>
      <w:r>
        <w:separator/>
      </w:r>
    </w:p>
  </w:endnote>
  <w:endnote w:type="continuationSeparator" w:id="0">
    <w:p w:rsidR="00B43DAE" w:rsidRDefault="00B43DAE" w:rsidP="0067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8D3" w:rsidRPr="006708D3" w:rsidRDefault="004818A3">
    <w:pPr>
      <w:pStyle w:val="Footer"/>
      <w:rPr>
        <w:rFonts w:ascii="Comic Sans MS" w:hAnsi="Comic Sans MS"/>
      </w:rPr>
    </w:pPr>
    <w:r>
      <w:rPr>
        <w:rFonts w:ascii="Comic Sans MS" w:hAnsi="Comic Sans MS"/>
      </w:rPr>
      <w:t>July 2025</w:t>
    </w:r>
    <w:r w:rsidR="009A17DE">
      <w:rPr>
        <w:rFonts w:ascii="Comic Sans MS" w:hAnsi="Comic Sans MS"/>
      </w:rPr>
      <w:t xml:space="preserve">    Next Review </w:t>
    </w:r>
    <w:r>
      <w:rPr>
        <w:rFonts w:ascii="Comic Sans MS" w:hAnsi="Comic Sans MS"/>
      </w:rPr>
      <w:t>July 2026</w:t>
    </w:r>
    <w:r w:rsidR="009A17DE" w:rsidRPr="009A17DE">
      <w:rPr>
        <w:rFonts w:ascii="Comic Sans MS" w:hAnsi="Comic Sans MS"/>
      </w:rPr>
      <w:ptab w:relativeTo="margin" w:alignment="center" w:leader="none"/>
    </w:r>
    <w:r w:rsidR="009A17DE" w:rsidRPr="009A17DE">
      <w:rPr>
        <w:rFonts w:ascii="Comic Sans MS" w:hAnsi="Comic Sans MS"/>
      </w:rPr>
      <w:ptab w:relativeTo="margin" w:alignment="right" w:leader="none"/>
    </w:r>
    <w:r w:rsidR="009A17DE">
      <w:rPr>
        <w:rFonts w:ascii="Comic Sans MS" w:hAnsi="Comic Sans MS"/>
      </w:rPr>
      <w:t>Page 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DAE" w:rsidRDefault="00B43DAE" w:rsidP="006708D3">
      <w:pPr>
        <w:spacing w:after="0" w:line="240" w:lineRule="auto"/>
      </w:pPr>
      <w:r>
        <w:separator/>
      </w:r>
    </w:p>
  </w:footnote>
  <w:footnote w:type="continuationSeparator" w:id="0">
    <w:p w:rsidR="00B43DAE" w:rsidRDefault="00B43DAE" w:rsidP="00670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5150"/>
      <w:gridCol w:w="2314"/>
    </w:tblGrid>
    <w:tr w:rsidR="006708D3" w:rsidRPr="006708D3" w:rsidTr="009A15C6">
      <w:trPr>
        <w:trHeight w:val="1833"/>
      </w:trPr>
      <w:tc>
        <w:tcPr>
          <w:tcW w:w="2170" w:type="dxa"/>
          <w:shd w:val="clear" w:color="auto" w:fill="auto"/>
        </w:tcPr>
        <w:p w:rsidR="006708D3" w:rsidRPr="006708D3" w:rsidRDefault="006708D3" w:rsidP="006708D3">
          <w:pPr>
            <w:widowControl w:val="0"/>
            <w:tabs>
              <w:tab w:val="center" w:pos="4513"/>
              <w:tab w:val="right" w:pos="9026"/>
            </w:tabs>
            <w:suppressAutoHyphens/>
            <w:spacing w:after="0" w:line="240" w:lineRule="auto"/>
            <w:rPr>
              <w:rFonts w:ascii="Times New Roman" w:eastAsia="SimSun" w:hAnsi="Times New Roman" w:cs="Mangal"/>
              <w:kern w:val="1"/>
              <w:sz w:val="24"/>
              <w:szCs w:val="21"/>
              <w:lang w:val="en-GB" w:eastAsia="hi-IN" w:bidi="hi-IN"/>
            </w:rPr>
          </w:pPr>
          <w:bookmarkStart w:id="1" w:name="_Hlk161651971"/>
          <w:r w:rsidRPr="006708D3">
            <w:rPr>
              <w:rFonts w:ascii="Times New Roman" w:eastAsia="SimSun" w:hAnsi="Times New Roman" w:cs="Mangal"/>
              <w:noProof/>
              <w:kern w:val="1"/>
              <w:sz w:val="24"/>
              <w:szCs w:val="21"/>
              <w:lang w:val="en-GB" w:eastAsia="en-GB"/>
            </w:rPr>
            <w:drawing>
              <wp:anchor distT="0" distB="0" distL="0" distR="0" simplePos="0" relativeHeight="251659264" behindDoc="0" locked="0" layoutInCell="1" allowOverlap="1">
                <wp:simplePos x="0" y="0"/>
                <wp:positionH relativeFrom="column">
                  <wp:posOffset>139065</wp:posOffset>
                </wp:positionH>
                <wp:positionV relativeFrom="paragraph">
                  <wp:posOffset>321945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150" w:type="dxa"/>
          <w:shd w:val="clear" w:color="auto" w:fill="auto"/>
        </w:tcPr>
        <w:p w:rsidR="006708D3" w:rsidRPr="006708D3" w:rsidRDefault="006708D3" w:rsidP="006708D3">
          <w:pPr>
            <w:widowControl w:val="0"/>
            <w:tabs>
              <w:tab w:val="center" w:pos="4513"/>
              <w:tab w:val="right" w:pos="9026"/>
            </w:tabs>
            <w:suppressAutoHyphens/>
            <w:spacing w:after="0" w:line="240" w:lineRule="auto"/>
            <w:rPr>
              <w:rFonts w:ascii="Times New Roman" w:eastAsia="SimSun" w:hAnsi="Times New Roman" w:cs="Mangal"/>
              <w:kern w:val="1"/>
              <w:sz w:val="24"/>
              <w:szCs w:val="21"/>
              <w:lang w:val="en-GB" w:eastAsia="hi-IN" w:bidi="hi-IN"/>
            </w:rPr>
          </w:pPr>
        </w:p>
        <w:p w:rsidR="006708D3" w:rsidRPr="006708D3" w:rsidRDefault="006708D3" w:rsidP="006708D3">
          <w:pPr>
            <w:widowControl w:val="0"/>
            <w:tabs>
              <w:tab w:val="center" w:pos="4513"/>
              <w:tab w:val="right" w:pos="9026"/>
            </w:tabs>
            <w:suppressAutoHyphens/>
            <w:spacing w:after="0" w:line="240" w:lineRule="auto"/>
            <w:jc w:val="center"/>
            <w:rPr>
              <w:rFonts w:ascii="Comic Sans MS" w:eastAsia="SimSun" w:hAnsi="Comic Sans MS" w:cs="Mangal"/>
              <w:kern w:val="1"/>
              <w:sz w:val="36"/>
              <w:szCs w:val="36"/>
              <w:lang w:val="en-GB" w:eastAsia="hi-IN" w:bidi="hi-IN"/>
            </w:rPr>
          </w:pPr>
        </w:p>
        <w:p w:rsidR="006708D3" w:rsidRPr="006708D3" w:rsidRDefault="006708D3" w:rsidP="006708D3">
          <w:pPr>
            <w:widowControl w:val="0"/>
            <w:tabs>
              <w:tab w:val="center" w:pos="4513"/>
              <w:tab w:val="right" w:pos="9026"/>
            </w:tabs>
            <w:suppressAutoHyphens/>
            <w:spacing w:after="0" w:line="240" w:lineRule="auto"/>
            <w:jc w:val="center"/>
            <w:rPr>
              <w:rFonts w:ascii="Comic Sans MS" w:eastAsia="SimSun" w:hAnsi="Comic Sans MS" w:cs="Mangal"/>
              <w:b/>
              <w:kern w:val="1"/>
              <w:sz w:val="36"/>
              <w:szCs w:val="36"/>
              <w:lang w:val="en-GB" w:eastAsia="hi-IN" w:bidi="hi-IN"/>
            </w:rPr>
          </w:pPr>
          <w:r w:rsidRPr="006708D3">
            <w:rPr>
              <w:rFonts w:ascii="Comic Sans MS" w:eastAsia="SimSun" w:hAnsi="Comic Sans MS" w:cs="Mangal"/>
              <w:b/>
              <w:kern w:val="1"/>
              <w:sz w:val="36"/>
              <w:szCs w:val="36"/>
              <w:lang w:val="en-GB" w:eastAsia="hi-IN" w:bidi="hi-IN"/>
            </w:rPr>
            <w:t xml:space="preserve">Settling </w:t>
          </w:r>
          <w:r w:rsidR="009A17DE">
            <w:rPr>
              <w:rFonts w:ascii="Comic Sans MS" w:eastAsia="SimSun" w:hAnsi="Comic Sans MS" w:cs="Mangal"/>
              <w:b/>
              <w:kern w:val="1"/>
              <w:sz w:val="36"/>
              <w:szCs w:val="36"/>
              <w:lang w:val="en-GB" w:eastAsia="hi-IN" w:bidi="hi-IN"/>
            </w:rPr>
            <w:t>i</w:t>
          </w:r>
          <w:r w:rsidRPr="006708D3">
            <w:rPr>
              <w:rFonts w:ascii="Comic Sans MS" w:eastAsia="SimSun" w:hAnsi="Comic Sans MS" w:cs="Mangal"/>
              <w:b/>
              <w:kern w:val="1"/>
              <w:sz w:val="36"/>
              <w:szCs w:val="36"/>
              <w:lang w:val="en-GB" w:eastAsia="hi-IN" w:bidi="hi-IN"/>
            </w:rPr>
            <w:t>n and Transition Policy</w:t>
          </w:r>
        </w:p>
        <w:p w:rsidR="006708D3" w:rsidRPr="006708D3" w:rsidRDefault="006708D3" w:rsidP="006708D3">
          <w:pPr>
            <w:widowControl w:val="0"/>
            <w:tabs>
              <w:tab w:val="center" w:pos="4513"/>
              <w:tab w:val="right" w:pos="9026"/>
            </w:tabs>
            <w:suppressAutoHyphens/>
            <w:spacing w:after="0" w:line="240" w:lineRule="auto"/>
            <w:jc w:val="center"/>
            <w:rPr>
              <w:rFonts w:ascii="Comic Sans MS" w:eastAsia="SimSun" w:hAnsi="Comic Sans MS" w:cs="Mangal"/>
              <w:b/>
              <w:kern w:val="1"/>
              <w:sz w:val="32"/>
              <w:szCs w:val="32"/>
              <w:lang w:val="en-GB" w:eastAsia="hi-IN" w:bidi="hi-IN"/>
            </w:rPr>
          </w:pPr>
        </w:p>
      </w:tc>
      <w:tc>
        <w:tcPr>
          <w:tcW w:w="2314" w:type="dxa"/>
          <w:shd w:val="clear" w:color="auto" w:fill="auto"/>
        </w:tcPr>
        <w:p w:rsidR="006708D3" w:rsidRPr="006708D3" w:rsidRDefault="006708D3" w:rsidP="006708D3">
          <w:pPr>
            <w:widowControl w:val="0"/>
            <w:tabs>
              <w:tab w:val="center" w:pos="4513"/>
              <w:tab w:val="right" w:pos="9026"/>
            </w:tabs>
            <w:suppressAutoHyphens/>
            <w:spacing w:after="0" w:line="240" w:lineRule="auto"/>
            <w:rPr>
              <w:rFonts w:ascii="Times New Roman" w:eastAsia="SimSun" w:hAnsi="Times New Roman" w:cs="Mangal"/>
              <w:kern w:val="1"/>
              <w:sz w:val="24"/>
              <w:szCs w:val="21"/>
              <w:lang w:val="en-GB" w:eastAsia="hi-IN" w:bidi="hi-IN"/>
            </w:rPr>
          </w:pPr>
        </w:p>
        <w:p w:rsidR="006708D3" w:rsidRPr="006708D3" w:rsidRDefault="006708D3" w:rsidP="006708D3">
          <w:pPr>
            <w:widowControl w:val="0"/>
            <w:tabs>
              <w:tab w:val="center" w:pos="4513"/>
              <w:tab w:val="right" w:pos="9026"/>
            </w:tabs>
            <w:suppressAutoHyphens/>
            <w:spacing w:after="0" w:line="240" w:lineRule="auto"/>
            <w:rPr>
              <w:rFonts w:ascii="Times New Roman" w:eastAsia="SimSun" w:hAnsi="Times New Roman" w:cs="Mangal"/>
              <w:kern w:val="1"/>
              <w:sz w:val="24"/>
              <w:szCs w:val="21"/>
              <w:lang w:val="en-GB" w:eastAsia="hi-IN" w:bidi="hi-IN"/>
            </w:rPr>
          </w:pPr>
        </w:p>
        <w:p w:rsidR="006708D3" w:rsidRPr="006708D3" w:rsidRDefault="006708D3" w:rsidP="006708D3">
          <w:pPr>
            <w:widowControl w:val="0"/>
            <w:tabs>
              <w:tab w:val="center" w:pos="4513"/>
              <w:tab w:val="right" w:pos="9026"/>
            </w:tabs>
            <w:suppressAutoHyphens/>
            <w:spacing w:after="0" w:line="240" w:lineRule="auto"/>
            <w:rPr>
              <w:rFonts w:ascii="Times New Roman" w:eastAsia="SimSun" w:hAnsi="Times New Roman" w:cs="Mangal"/>
              <w:kern w:val="1"/>
              <w:sz w:val="24"/>
              <w:szCs w:val="21"/>
              <w:lang w:val="en-GB" w:eastAsia="hi-IN" w:bidi="hi-IN"/>
            </w:rPr>
          </w:pPr>
        </w:p>
        <w:p w:rsidR="006708D3" w:rsidRPr="006708D3" w:rsidRDefault="006708D3" w:rsidP="006708D3">
          <w:pPr>
            <w:widowControl w:val="0"/>
            <w:tabs>
              <w:tab w:val="center" w:pos="4513"/>
              <w:tab w:val="right" w:pos="9026"/>
            </w:tabs>
            <w:suppressAutoHyphens/>
            <w:spacing w:after="0" w:line="240" w:lineRule="auto"/>
            <w:rPr>
              <w:rFonts w:ascii="Comic Sans MS" w:eastAsia="SimSun" w:hAnsi="Comic Sans MS" w:cs="Mangal"/>
              <w:kern w:val="1"/>
              <w:lang w:val="en-GB" w:eastAsia="hi-IN" w:bidi="hi-IN"/>
            </w:rPr>
          </w:pPr>
          <w:r w:rsidRPr="006708D3">
            <w:rPr>
              <w:rFonts w:ascii="Comic Sans MS" w:eastAsia="SimSun" w:hAnsi="Comic Sans MS" w:cs="Mangal"/>
              <w:kern w:val="1"/>
              <w:lang w:val="en-GB" w:eastAsia="hi-IN" w:bidi="hi-IN"/>
            </w:rPr>
            <w:t xml:space="preserve">Current Version </w:t>
          </w:r>
          <w:r>
            <w:rPr>
              <w:rFonts w:ascii="Comic Sans MS" w:eastAsia="SimSun" w:hAnsi="Comic Sans MS" w:cs="Mangal"/>
              <w:kern w:val="1"/>
              <w:lang w:val="en-GB" w:eastAsia="hi-IN" w:bidi="hi-IN"/>
            </w:rPr>
            <w:t>4</w:t>
          </w:r>
          <w:r w:rsidRPr="006708D3">
            <w:rPr>
              <w:rFonts w:ascii="Comic Sans MS" w:eastAsia="SimSun" w:hAnsi="Comic Sans MS" w:cs="Mangal"/>
              <w:kern w:val="1"/>
              <w:lang w:val="en-GB" w:eastAsia="hi-IN" w:bidi="hi-IN"/>
            </w:rPr>
            <w:t>.0</w:t>
          </w:r>
        </w:p>
        <w:p w:rsidR="006708D3" w:rsidRPr="006708D3" w:rsidRDefault="006708D3" w:rsidP="006708D3">
          <w:pPr>
            <w:widowControl w:val="0"/>
            <w:tabs>
              <w:tab w:val="center" w:pos="4513"/>
              <w:tab w:val="right" w:pos="9026"/>
            </w:tabs>
            <w:suppressAutoHyphens/>
            <w:spacing w:after="0" w:line="240" w:lineRule="auto"/>
            <w:jc w:val="right"/>
            <w:rPr>
              <w:rFonts w:ascii="Comic Sans MS" w:eastAsia="SimSun" w:hAnsi="Comic Sans MS" w:cs="Mangal"/>
              <w:kern w:val="1"/>
              <w:sz w:val="20"/>
              <w:szCs w:val="20"/>
              <w:lang w:val="en-GB" w:eastAsia="hi-IN" w:bidi="hi-IN"/>
            </w:rPr>
          </w:pPr>
          <w:r w:rsidRPr="006708D3">
            <w:rPr>
              <w:rFonts w:ascii="Comic Sans MS" w:eastAsia="SimSun" w:hAnsi="Comic Sans MS" w:cs="Mangal"/>
              <w:kern w:val="1"/>
              <w:lang w:val="en-GB" w:eastAsia="hi-IN" w:bidi="hi-IN"/>
            </w:rPr>
            <w:t xml:space="preserve"> </w:t>
          </w:r>
        </w:p>
      </w:tc>
    </w:tr>
    <w:bookmarkEnd w:id="1"/>
  </w:tbl>
  <w:p w:rsidR="006708D3" w:rsidRDefault="00670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5F7B"/>
    <w:multiLevelType w:val="hybridMultilevel"/>
    <w:tmpl w:val="7DB0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C30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DD635C4"/>
    <w:multiLevelType w:val="hybridMultilevel"/>
    <w:tmpl w:val="DC16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C0562C"/>
    <w:multiLevelType w:val="hybridMultilevel"/>
    <w:tmpl w:val="2EA2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DC"/>
    <w:rsid w:val="00001F7D"/>
    <w:rsid w:val="00074A8D"/>
    <w:rsid w:val="0015399B"/>
    <w:rsid w:val="001F36DC"/>
    <w:rsid w:val="00264C53"/>
    <w:rsid w:val="00402447"/>
    <w:rsid w:val="004818A3"/>
    <w:rsid w:val="00542C89"/>
    <w:rsid w:val="005F6F11"/>
    <w:rsid w:val="006708D3"/>
    <w:rsid w:val="00910A2A"/>
    <w:rsid w:val="009A15C6"/>
    <w:rsid w:val="009A17DE"/>
    <w:rsid w:val="00B43DAE"/>
    <w:rsid w:val="00B94EBD"/>
    <w:rsid w:val="00BE1B19"/>
    <w:rsid w:val="00C239F4"/>
    <w:rsid w:val="00CB1F2C"/>
    <w:rsid w:val="00D31758"/>
    <w:rsid w:val="00EE6613"/>
    <w:rsid w:val="00FA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FF5A"/>
  <w15:chartTrackingRefBased/>
  <w15:docId w15:val="{472EBD63-90B6-4D69-BF81-387CDBB7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8D3"/>
  </w:style>
  <w:style w:type="paragraph" w:styleId="Footer">
    <w:name w:val="footer"/>
    <w:basedOn w:val="Normal"/>
    <w:link w:val="FooterChar"/>
    <w:uiPriority w:val="99"/>
    <w:unhideWhenUsed/>
    <w:rsid w:val="00670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8D3"/>
  </w:style>
  <w:style w:type="paragraph" w:styleId="ListParagraph">
    <w:name w:val="List Paragraph"/>
    <w:basedOn w:val="Normal"/>
    <w:uiPriority w:val="34"/>
    <w:qFormat/>
    <w:rsid w:val="00FA5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7</cp:revision>
  <dcterms:created xsi:type="dcterms:W3CDTF">2025-07-02T10:20:00Z</dcterms:created>
  <dcterms:modified xsi:type="dcterms:W3CDTF">2025-07-02T15:57:00Z</dcterms:modified>
</cp:coreProperties>
</file>